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09" w:rsidRPr="003D21C8" w:rsidRDefault="00857509" w:rsidP="00857509">
      <w:pPr>
        <w:rPr>
          <w:rFonts w:ascii="Arial" w:hAnsi="Arial" w:cs="Arial"/>
        </w:rPr>
      </w:pPr>
      <w:r>
        <w:rPr>
          <w:rFonts w:ascii="Arial" w:hAnsi="Arial" w:cs="Arial"/>
        </w:rPr>
        <w:t>Benefits and Beyond</w:t>
      </w:r>
    </w:p>
    <w:p w:rsidR="00857509" w:rsidRDefault="00857509" w:rsidP="00857509">
      <w:pPr>
        <w:rPr>
          <w:rFonts w:ascii="Arial" w:hAnsi="Arial" w:cs="Arial"/>
        </w:rPr>
      </w:pPr>
      <w:r>
        <w:rPr>
          <w:rFonts w:ascii="Arial" w:hAnsi="Arial" w:cs="Arial"/>
        </w:rPr>
        <w:t xml:space="preserve">No matter which way you slice it, there are only 24 hours in each day. 24 hours to go to work, clean the house, cook meals and spend time with family and friends. And like most people, you probably try to pack as much as possible into those 24 hours. So why shouldn’t a checking account do the same?   </w:t>
      </w:r>
    </w:p>
    <w:p w:rsidR="00857509" w:rsidRPr="003D21C8" w:rsidRDefault="00857509" w:rsidP="00857509">
      <w:pPr>
        <w:rPr>
          <w:rFonts w:ascii="Arial" w:hAnsi="Arial" w:cs="Arial"/>
        </w:rPr>
      </w:pPr>
      <w:r>
        <w:rPr>
          <w:rFonts w:ascii="Arial" w:hAnsi="Arial" w:cs="Arial"/>
        </w:rPr>
        <w:t>Checking with Benefits goes beyond simply writing a check and cashing a check. This service offers money-saving deals unique to your location (and MORE)—all in one</w:t>
      </w:r>
      <w:r w:rsidRPr="003D21C8">
        <w:rPr>
          <w:rFonts w:ascii="Arial" w:hAnsi="Arial" w:cs="Arial"/>
        </w:rPr>
        <w:t xml:space="preserve"> easy-to-use app</w:t>
      </w:r>
      <w:r>
        <w:rPr>
          <w:rFonts w:ascii="Arial" w:hAnsi="Arial" w:cs="Arial"/>
        </w:rPr>
        <w:t xml:space="preserve">: </w:t>
      </w:r>
      <w:proofErr w:type="spellStart"/>
      <w:r w:rsidRPr="003D21C8">
        <w:rPr>
          <w:rFonts w:ascii="Arial" w:hAnsi="Arial" w:cs="Arial"/>
        </w:rPr>
        <w:t>BaZing</w:t>
      </w:r>
      <w:proofErr w:type="spellEnd"/>
      <w:r w:rsidRPr="003D21C8">
        <w:rPr>
          <w:rFonts w:ascii="Arial" w:hAnsi="Arial" w:cs="Arial"/>
        </w:rPr>
        <w:t>.</w:t>
      </w:r>
    </w:p>
    <w:p w:rsidR="00857509" w:rsidRDefault="00857509" w:rsidP="00857509">
      <w:pPr>
        <w:rPr>
          <w:rFonts w:ascii="Arial" w:hAnsi="Arial" w:cs="Arial"/>
        </w:rPr>
      </w:pPr>
      <w:r w:rsidRPr="003D21C8">
        <w:rPr>
          <w:rFonts w:ascii="Arial" w:hAnsi="Arial" w:cs="Arial"/>
        </w:rPr>
        <w:t xml:space="preserve">Available through your credit union’s website or—even more conveniently—on your smartphone’s screen, </w:t>
      </w:r>
      <w:r>
        <w:rPr>
          <w:rFonts w:ascii="Arial" w:hAnsi="Arial" w:cs="Arial"/>
        </w:rPr>
        <w:t xml:space="preserve">what will </w:t>
      </w:r>
      <w:proofErr w:type="spellStart"/>
      <w:r>
        <w:rPr>
          <w:rFonts w:ascii="Arial" w:hAnsi="Arial" w:cs="Arial"/>
        </w:rPr>
        <w:t>BaZing</w:t>
      </w:r>
      <w:proofErr w:type="spellEnd"/>
      <w:r>
        <w:rPr>
          <w:rFonts w:ascii="Arial" w:hAnsi="Arial" w:cs="Arial"/>
        </w:rPr>
        <w:t xml:space="preserve"> bring to you?</w:t>
      </w:r>
    </w:p>
    <w:p w:rsidR="00857509" w:rsidRPr="007218DF" w:rsidRDefault="00857509" w:rsidP="00857509">
      <w:pPr>
        <w:rPr>
          <w:rFonts w:ascii="Arial" w:hAnsi="Arial" w:cs="Arial"/>
          <w:b/>
        </w:rPr>
      </w:pPr>
      <w:proofErr w:type="spellStart"/>
      <w:r w:rsidRPr="007218DF">
        <w:rPr>
          <w:rFonts w:ascii="Arial" w:hAnsi="Arial" w:cs="Arial"/>
          <w:b/>
        </w:rPr>
        <w:t>BaZing</w:t>
      </w:r>
      <w:proofErr w:type="spellEnd"/>
      <w:r w:rsidRPr="007218DF">
        <w:rPr>
          <w:rFonts w:ascii="Arial" w:hAnsi="Arial" w:cs="Arial"/>
          <w:b/>
        </w:rPr>
        <w:t xml:space="preserve"> Brings: </w:t>
      </w:r>
    </w:p>
    <w:p w:rsidR="00857509" w:rsidRPr="003D21C8" w:rsidRDefault="00857509" w:rsidP="00857509">
      <w:pPr>
        <w:pStyle w:val="ListParagraph"/>
        <w:numPr>
          <w:ilvl w:val="0"/>
          <w:numId w:val="1"/>
        </w:numPr>
        <w:rPr>
          <w:rFonts w:cs="Arial"/>
        </w:rPr>
      </w:pPr>
      <w:r w:rsidRPr="003D21C8">
        <w:rPr>
          <w:rFonts w:cs="Arial"/>
        </w:rPr>
        <w:t>360,000 featured local and online discounts from name brand retailers on shopping, groceries, dining, travel and entertainment.</w:t>
      </w:r>
      <w:r>
        <w:rPr>
          <w:rFonts w:cs="Arial"/>
        </w:rPr>
        <w:t xml:space="preserve"> Vendors include Papa John’s, </w:t>
      </w:r>
      <w:proofErr w:type="spellStart"/>
      <w:r>
        <w:rPr>
          <w:rFonts w:cs="Arial"/>
        </w:rPr>
        <w:t>Maaco</w:t>
      </w:r>
      <w:proofErr w:type="spellEnd"/>
      <w:r>
        <w:rPr>
          <w:rFonts w:cs="Arial"/>
        </w:rPr>
        <w:t>, Baskin Robbins and more!</w:t>
      </w:r>
    </w:p>
    <w:p w:rsidR="00857509" w:rsidRPr="003D21C8" w:rsidRDefault="00857509" w:rsidP="00857509">
      <w:pPr>
        <w:pStyle w:val="ListParagraph"/>
        <w:numPr>
          <w:ilvl w:val="0"/>
          <w:numId w:val="1"/>
        </w:numPr>
        <w:rPr>
          <w:rFonts w:cs="Arial"/>
        </w:rPr>
      </w:pPr>
      <w:r w:rsidRPr="003D21C8">
        <w:rPr>
          <w:rFonts w:cs="Arial"/>
        </w:rPr>
        <w:t xml:space="preserve">Cell phone protection that pays to replace a broken or stolen cell phone, as long as the cell phone bill is paid through the credit union </w:t>
      </w:r>
      <w:proofErr w:type="spellStart"/>
      <w:r w:rsidRPr="003D21C8">
        <w:rPr>
          <w:rFonts w:cs="Arial"/>
        </w:rPr>
        <w:t>BaZing</w:t>
      </w:r>
      <w:proofErr w:type="spellEnd"/>
      <w:r w:rsidRPr="003D21C8">
        <w:rPr>
          <w:rFonts w:cs="Arial"/>
        </w:rPr>
        <w:t xml:space="preserve"> checking account</w:t>
      </w:r>
    </w:p>
    <w:p w:rsidR="00857509" w:rsidRPr="003D21C8" w:rsidRDefault="00857509" w:rsidP="00857509">
      <w:pPr>
        <w:pStyle w:val="ListParagraph"/>
        <w:numPr>
          <w:ilvl w:val="0"/>
          <w:numId w:val="1"/>
        </w:numPr>
        <w:rPr>
          <w:rFonts w:cs="Arial"/>
        </w:rPr>
      </w:pPr>
      <w:r w:rsidRPr="003D21C8">
        <w:rPr>
          <w:rFonts w:cs="Arial"/>
        </w:rPr>
        <w:t>Round-the-clock roadside assistance</w:t>
      </w:r>
    </w:p>
    <w:p w:rsidR="00857509" w:rsidRPr="003D21C8" w:rsidRDefault="00857509" w:rsidP="00857509">
      <w:pPr>
        <w:pStyle w:val="ListParagraph"/>
        <w:numPr>
          <w:ilvl w:val="0"/>
          <w:numId w:val="1"/>
        </w:numPr>
        <w:rPr>
          <w:rFonts w:cs="Arial"/>
        </w:rPr>
      </w:pPr>
      <w:r w:rsidRPr="003D21C8">
        <w:rPr>
          <w:rFonts w:cs="Arial"/>
        </w:rPr>
        <w:t>Travel accidental death coverage</w:t>
      </w:r>
    </w:p>
    <w:p w:rsidR="00857509" w:rsidRPr="003D21C8" w:rsidRDefault="00857509" w:rsidP="00857509">
      <w:pPr>
        <w:pStyle w:val="ListParagraph"/>
        <w:numPr>
          <w:ilvl w:val="0"/>
          <w:numId w:val="1"/>
        </w:numPr>
        <w:rPr>
          <w:rFonts w:cs="Arial"/>
        </w:rPr>
      </w:pPr>
      <w:r>
        <w:rPr>
          <w:rFonts w:cs="Arial"/>
        </w:rPr>
        <w:t>Identity</w:t>
      </w:r>
      <w:r w:rsidRPr="003D21C8">
        <w:rPr>
          <w:rFonts w:cs="Arial"/>
        </w:rPr>
        <w:t xml:space="preserve"> theft protection with a personal fraud specialist, reimbursement of covered expenses for identity recovery, and ongoing support, should an identity theft occur</w:t>
      </w:r>
    </w:p>
    <w:p w:rsidR="00857509" w:rsidRPr="003D21C8" w:rsidRDefault="00857509" w:rsidP="00857509">
      <w:pPr>
        <w:pStyle w:val="ListParagraph"/>
        <w:numPr>
          <w:ilvl w:val="0"/>
          <w:numId w:val="1"/>
        </w:numPr>
        <w:rPr>
          <w:rFonts w:cs="Arial"/>
        </w:rPr>
      </w:pPr>
      <w:r w:rsidRPr="003D21C8">
        <w:rPr>
          <w:rFonts w:cs="Arial"/>
        </w:rPr>
        <w:t>Pharmacy, vision and hearing discounts on prescriptions, eye exams, frames, lenses and hearing services</w:t>
      </w:r>
    </w:p>
    <w:p w:rsidR="00857509" w:rsidRPr="003D21C8" w:rsidRDefault="00857509" w:rsidP="00857509">
      <w:pPr>
        <w:rPr>
          <w:rFonts w:ascii="Arial" w:hAnsi="Arial" w:cs="Arial"/>
        </w:rPr>
      </w:pPr>
      <w:r w:rsidRPr="003D21C8">
        <w:rPr>
          <w:rFonts w:ascii="Arial" w:hAnsi="Arial" w:cs="Arial"/>
        </w:rPr>
        <w:t>From the moment you open a checking account through your credit union, the app automatically searches for deals in your area—no enrollment forms</w:t>
      </w:r>
      <w:r>
        <w:rPr>
          <w:rFonts w:ascii="Arial" w:hAnsi="Arial" w:cs="Arial"/>
        </w:rPr>
        <w:t>—or scissors—are</w:t>
      </w:r>
      <w:r w:rsidRPr="003D21C8">
        <w:rPr>
          <w:rFonts w:ascii="Arial" w:hAnsi="Arial" w:cs="Arial"/>
        </w:rPr>
        <w:t xml:space="preserve"> necessary. </w:t>
      </w:r>
      <w:r>
        <w:rPr>
          <w:rFonts w:ascii="Arial" w:hAnsi="Arial" w:cs="Arial"/>
        </w:rPr>
        <w:t xml:space="preserve">While using </w:t>
      </w:r>
      <w:proofErr w:type="spellStart"/>
      <w:r>
        <w:rPr>
          <w:rFonts w:ascii="Arial" w:hAnsi="Arial" w:cs="Arial"/>
        </w:rPr>
        <w:t>BaZing</w:t>
      </w:r>
      <w:proofErr w:type="spellEnd"/>
      <w:r>
        <w:rPr>
          <w:rFonts w:ascii="Arial" w:hAnsi="Arial" w:cs="Arial"/>
        </w:rPr>
        <w:t>, y</w:t>
      </w:r>
      <w:r w:rsidRPr="003D21C8">
        <w:rPr>
          <w:rFonts w:ascii="Arial" w:hAnsi="Arial" w:cs="Arial"/>
        </w:rPr>
        <w:t>ou’re able to:</w:t>
      </w:r>
    </w:p>
    <w:p w:rsidR="00857509" w:rsidRPr="003D21C8" w:rsidRDefault="00857509" w:rsidP="00857509">
      <w:pPr>
        <w:pStyle w:val="ListParagraph"/>
        <w:numPr>
          <w:ilvl w:val="0"/>
          <w:numId w:val="2"/>
        </w:numPr>
        <w:rPr>
          <w:rFonts w:cs="Arial"/>
        </w:rPr>
      </w:pPr>
      <w:r>
        <w:rPr>
          <w:rFonts w:cs="Arial"/>
        </w:rPr>
        <w:t>B</w:t>
      </w:r>
      <w:r w:rsidRPr="003D21C8">
        <w:rPr>
          <w:rFonts w:cs="Arial"/>
        </w:rPr>
        <w:t xml:space="preserve">rowse </w:t>
      </w:r>
      <w:r>
        <w:rPr>
          <w:rFonts w:cs="Arial"/>
        </w:rPr>
        <w:t xml:space="preserve">offers </w:t>
      </w:r>
      <w:r w:rsidRPr="003D21C8">
        <w:rPr>
          <w:rFonts w:cs="Arial"/>
        </w:rPr>
        <w:t>by category and location</w:t>
      </w:r>
    </w:p>
    <w:p w:rsidR="00857509" w:rsidRPr="003D21C8" w:rsidRDefault="00857509" w:rsidP="00857509">
      <w:pPr>
        <w:pStyle w:val="ListParagraph"/>
        <w:numPr>
          <w:ilvl w:val="0"/>
          <w:numId w:val="2"/>
        </w:numPr>
        <w:rPr>
          <w:rFonts w:cs="Arial"/>
        </w:rPr>
      </w:pPr>
      <w:r w:rsidRPr="003D21C8">
        <w:rPr>
          <w:rFonts w:cs="Arial"/>
        </w:rPr>
        <w:t>Get deals delivered right to your phone</w:t>
      </w:r>
    </w:p>
    <w:p w:rsidR="00857509" w:rsidRPr="003D21C8" w:rsidRDefault="00857509" w:rsidP="00857509">
      <w:pPr>
        <w:pStyle w:val="ListParagraph"/>
        <w:numPr>
          <w:ilvl w:val="0"/>
          <w:numId w:val="2"/>
        </w:numPr>
        <w:rPr>
          <w:rFonts w:cs="Arial"/>
        </w:rPr>
      </w:pPr>
      <w:r w:rsidRPr="003D21C8">
        <w:rPr>
          <w:rFonts w:cs="Arial"/>
        </w:rPr>
        <w:t>Show the mobile coupon to the retailer for instant savings</w:t>
      </w:r>
    </w:p>
    <w:p w:rsidR="00857509" w:rsidRPr="003D21C8" w:rsidRDefault="00857509" w:rsidP="00857509">
      <w:pPr>
        <w:pStyle w:val="ListParagraph"/>
        <w:numPr>
          <w:ilvl w:val="0"/>
          <w:numId w:val="2"/>
        </w:numPr>
        <w:rPr>
          <w:rFonts w:cs="Arial"/>
        </w:rPr>
      </w:pPr>
      <w:r w:rsidRPr="003D21C8">
        <w:rPr>
          <w:rFonts w:cs="Arial"/>
        </w:rPr>
        <w:t xml:space="preserve">Check the in-app savings calculator to see how much your credit union has helped </w:t>
      </w:r>
      <w:r>
        <w:rPr>
          <w:rFonts w:cs="Arial"/>
        </w:rPr>
        <w:t xml:space="preserve">you </w:t>
      </w:r>
      <w:r w:rsidRPr="003D21C8">
        <w:rPr>
          <w:rFonts w:cs="Arial"/>
        </w:rPr>
        <w:t>save</w:t>
      </w:r>
      <w:bookmarkStart w:id="0" w:name="_GoBack"/>
      <w:bookmarkEnd w:id="0"/>
      <w:r>
        <w:rPr>
          <w:rFonts w:cs="Arial"/>
        </w:rPr>
        <w:t>!</w:t>
      </w:r>
    </w:p>
    <w:p w:rsidR="00857509" w:rsidRDefault="00857509" w:rsidP="00857509">
      <w:pPr>
        <w:rPr>
          <w:rFonts w:ascii="Arial" w:hAnsi="Arial" w:cs="Arial"/>
        </w:rPr>
      </w:pPr>
      <w:r>
        <w:rPr>
          <w:rFonts w:ascii="Arial" w:hAnsi="Arial" w:cs="Arial"/>
        </w:rPr>
        <w:t xml:space="preserve">Download </w:t>
      </w:r>
      <w:proofErr w:type="spellStart"/>
      <w:r>
        <w:rPr>
          <w:rFonts w:ascii="Arial" w:hAnsi="Arial" w:cs="Arial"/>
        </w:rPr>
        <w:t>BaZing</w:t>
      </w:r>
      <w:proofErr w:type="spellEnd"/>
      <w:r>
        <w:rPr>
          <w:rFonts w:ascii="Arial" w:hAnsi="Arial" w:cs="Arial"/>
        </w:rPr>
        <w:t xml:space="preserve"> today and go beyond ordinary checking services! Be sure to r</w:t>
      </w:r>
      <w:r w:rsidRPr="00BE77AB">
        <w:rPr>
          <w:rFonts w:ascii="Arial" w:hAnsi="Arial" w:cs="Arial"/>
        </w:rPr>
        <w:t xml:space="preserve">efer to your </w:t>
      </w:r>
      <w:proofErr w:type="spellStart"/>
      <w:r w:rsidRPr="00BE77AB">
        <w:rPr>
          <w:rFonts w:ascii="Arial" w:hAnsi="Arial" w:cs="Arial"/>
        </w:rPr>
        <w:t>BaZing</w:t>
      </w:r>
      <w:proofErr w:type="spellEnd"/>
      <w:r w:rsidRPr="00BE77AB">
        <w:rPr>
          <w:rFonts w:ascii="Arial" w:hAnsi="Arial" w:cs="Arial"/>
        </w:rPr>
        <w:t xml:space="preserve"> app every time you reach for your wallet to guarantee you’re getting the most up-to-date local deals</w:t>
      </w:r>
      <w:r>
        <w:rPr>
          <w:rFonts w:ascii="Arial" w:hAnsi="Arial" w:cs="Arial"/>
        </w:rPr>
        <w:t>.</w:t>
      </w:r>
    </w:p>
    <w:p w:rsidR="007474F7" w:rsidRDefault="003C4390"/>
    <w:sectPr w:rsidR="0074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722D"/>
    <w:multiLevelType w:val="hybridMultilevel"/>
    <w:tmpl w:val="D414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92E6B"/>
    <w:multiLevelType w:val="hybridMultilevel"/>
    <w:tmpl w:val="0CA0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09"/>
    <w:rsid w:val="00123BCD"/>
    <w:rsid w:val="001A6E5D"/>
    <w:rsid w:val="003C4390"/>
    <w:rsid w:val="00857509"/>
    <w:rsid w:val="00E1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09"/>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0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2016-10-31T15:33:00Z</dcterms:created>
  <dcterms:modified xsi:type="dcterms:W3CDTF">2016-11-03T17:17:00Z</dcterms:modified>
</cp:coreProperties>
</file>